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156" w:rsidRPr="0031415D" w:rsidRDefault="00D869D4" w:rsidP="00306D32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15D">
        <w:rPr>
          <w:rFonts w:ascii="ＭＳ 明朝" w:eastAsia="ＭＳ 明朝" w:hAnsi="ＭＳ 明朝" w:hint="eastAsia"/>
          <w:sz w:val="24"/>
          <w:szCs w:val="24"/>
        </w:rPr>
        <w:t>ウクライナ第2</w:t>
      </w:r>
      <w:r w:rsidRPr="0031415D">
        <w:rPr>
          <w:rFonts w:ascii="ＭＳ 明朝" w:eastAsia="ＭＳ 明朝" w:hAnsi="ＭＳ 明朝"/>
          <w:sz w:val="24"/>
          <w:szCs w:val="24"/>
        </w:rPr>
        <w:t>232</w:t>
      </w:r>
      <w:r w:rsidRPr="0031415D">
        <w:rPr>
          <w:rFonts w:ascii="ＭＳ 明朝" w:eastAsia="ＭＳ 明朝" w:hAnsi="ＭＳ 明朝" w:hint="eastAsia"/>
          <w:sz w:val="24"/>
          <w:szCs w:val="24"/>
        </w:rPr>
        <w:t>地区より感謝状</w:t>
      </w:r>
    </w:p>
    <w:p w:rsidR="00D869D4" w:rsidRPr="0031415D" w:rsidRDefault="00D869D4">
      <w:pPr>
        <w:rPr>
          <w:rFonts w:ascii="ＭＳ 明朝" w:eastAsia="ＭＳ 明朝" w:hAnsi="ＭＳ 明朝"/>
          <w:sz w:val="24"/>
          <w:szCs w:val="24"/>
        </w:rPr>
      </w:pPr>
    </w:p>
    <w:p w:rsidR="00306D32" w:rsidRDefault="00D869D4">
      <w:pPr>
        <w:rPr>
          <w:rFonts w:ascii="ＭＳ 明朝" w:eastAsia="ＭＳ 明朝" w:hAnsi="ＭＳ 明朝"/>
          <w:sz w:val="24"/>
          <w:szCs w:val="24"/>
        </w:rPr>
      </w:pPr>
      <w:r w:rsidRPr="0031415D">
        <w:rPr>
          <w:rFonts w:ascii="ＭＳ 明朝" w:eastAsia="ＭＳ 明朝" w:hAnsi="ＭＳ 明朝" w:hint="eastAsia"/>
          <w:sz w:val="24"/>
          <w:szCs w:val="24"/>
        </w:rPr>
        <w:t>2</w:t>
      </w:r>
      <w:r w:rsidRPr="0031415D">
        <w:rPr>
          <w:rFonts w:ascii="ＭＳ 明朝" w:eastAsia="ＭＳ 明朝" w:hAnsi="ＭＳ 明朝"/>
          <w:sz w:val="24"/>
          <w:szCs w:val="24"/>
        </w:rPr>
        <w:t>022-23</w:t>
      </w:r>
      <w:r w:rsidRPr="0031415D">
        <w:rPr>
          <w:rFonts w:ascii="ＭＳ 明朝" w:eastAsia="ＭＳ 明朝" w:hAnsi="ＭＳ 明朝" w:hint="eastAsia"/>
          <w:sz w:val="24"/>
          <w:szCs w:val="24"/>
        </w:rPr>
        <w:t>年度佐貫ガバナー指導の下、災害救援資金を使用して、ウクライナ第2</w:t>
      </w:r>
      <w:r w:rsidRPr="0031415D">
        <w:rPr>
          <w:rFonts w:ascii="ＭＳ 明朝" w:eastAsia="ＭＳ 明朝" w:hAnsi="ＭＳ 明朝"/>
          <w:sz w:val="24"/>
          <w:szCs w:val="24"/>
        </w:rPr>
        <w:t>232</w:t>
      </w:r>
      <w:r w:rsidRPr="0031415D">
        <w:rPr>
          <w:rFonts w:ascii="ＭＳ 明朝" w:eastAsia="ＭＳ 明朝" w:hAnsi="ＭＳ 明朝" w:hint="eastAsia"/>
          <w:sz w:val="24"/>
          <w:szCs w:val="24"/>
        </w:rPr>
        <w:t>地区へモジュラーハウス2棟</w:t>
      </w:r>
      <w:r w:rsidR="0031415D">
        <w:rPr>
          <w:rFonts w:ascii="ＭＳ 明朝" w:eastAsia="ＭＳ 明朝" w:hAnsi="ＭＳ 明朝" w:hint="eastAsia"/>
          <w:sz w:val="24"/>
          <w:szCs w:val="24"/>
        </w:rPr>
        <w:t>(モシュン村)</w:t>
      </w:r>
      <w:r w:rsidRPr="0031415D">
        <w:rPr>
          <w:rFonts w:ascii="ＭＳ 明朝" w:eastAsia="ＭＳ 明朝" w:hAnsi="ＭＳ 明朝" w:hint="eastAsia"/>
          <w:sz w:val="24"/>
          <w:szCs w:val="24"/>
        </w:rPr>
        <w:t>の寄贈を行いました。</w:t>
      </w:r>
    </w:p>
    <w:p w:rsidR="00D869D4" w:rsidRDefault="008A33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今年</w:t>
      </w:r>
      <w:r w:rsidR="00D869D4" w:rsidRPr="0031415D">
        <w:rPr>
          <w:rFonts w:ascii="ＭＳ 明朝" w:eastAsia="ＭＳ 明朝" w:hAnsi="ＭＳ 明朝" w:hint="eastAsia"/>
          <w:sz w:val="24"/>
          <w:szCs w:val="24"/>
        </w:rPr>
        <w:t>メルボルン国際大会の場で、第2</w:t>
      </w:r>
      <w:r w:rsidR="00D869D4" w:rsidRPr="0031415D">
        <w:rPr>
          <w:rFonts w:ascii="ＭＳ 明朝" w:eastAsia="ＭＳ 明朝" w:hAnsi="ＭＳ 明朝"/>
          <w:sz w:val="24"/>
          <w:szCs w:val="24"/>
        </w:rPr>
        <w:t>820</w:t>
      </w:r>
      <w:r w:rsidR="00D869D4" w:rsidRPr="0031415D">
        <w:rPr>
          <w:rFonts w:ascii="ＭＳ 明朝" w:eastAsia="ＭＳ 明朝" w:hAnsi="ＭＳ 明朝" w:hint="eastAsia"/>
          <w:sz w:val="24"/>
          <w:szCs w:val="24"/>
        </w:rPr>
        <w:t>地区新井</w:t>
      </w:r>
      <w:r w:rsidR="0031415D">
        <w:rPr>
          <w:rFonts w:ascii="ＭＳ 明朝" w:eastAsia="ＭＳ 明朝" w:hAnsi="ＭＳ 明朝" w:hint="eastAsia"/>
          <w:sz w:val="24"/>
          <w:szCs w:val="24"/>
        </w:rPr>
        <w:t>P</w:t>
      </w:r>
      <w:r w:rsidR="0031415D">
        <w:rPr>
          <w:rFonts w:ascii="ＭＳ 明朝" w:eastAsia="ＭＳ 明朝" w:hAnsi="ＭＳ 明朝"/>
          <w:sz w:val="24"/>
          <w:szCs w:val="24"/>
        </w:rPr>
        <w:t>DG</w:t>
      </w:r>
      <w:r w:rsidR="00D869D4" w:rsidRPr="0031415D">
        <w:rPr>
          <w:rFonts w:ascii="ＭＳ 明朝" w:eastAsia="ＭＳ 明朝" w:hAnsi="ＭＳ 明朝" w:hint="eastAsia"/>
          <w:sz w:val="24"/>
          <w:szCs w:val="24"/>
        </w:rPr>
        <w:t>が第2</w:t>
      </w:r>
      <w:r w:rsidR="00D869D4" w:rsidRPr="0031415D">
        <w:rPr>
          <w:rFonts w:ascii="ＭＳ 明朝" w:eastAsia="ＭＳ 明朝" w:hAnsi="ＭＳ 明朝"/>
          <w:sz w:val="24"/>
          <w:szCs w:val="24"/>
        </w:rPr>
        <w:t>232</w:t>
      </w:r>
      <w:r w:rsidR="00D869D4" w:rsidRPr="0031415D">
        <w:rPr>
          <w:rFonts w:ascii="ＭＳ 明朝" w:eastAsia="ＭＳ 明朝" w:hAnsi="ＭＳ 明朝" w:hint="eastAsia"/>
          <w:sz w:val="24"/>
          <w:szCs w:val="24"/>
        </w:rPr>
        <w:t>地区</w:t>
      </w:r>
      <w:r w:rsidR="0031415D" w:rsidRPr="0031415D">
        <w:rPr>
          <w:rFonts w:ascii="ＭＳ 明朝" w:eastAsia="ＭＳ 明朝" w:hAnsi="ＭＳ 明朝" w:hint="eastAsia"/>
          <w:sz w:val="24"/>
          <w:szCs w:val="24"/>
        </w:rPr>
        <w:t>ビタリー・レスコ</w:t>
      </w:r>
      <w:r w:rsidR="0031415D" w:rsidRPr="0031415D">
        <w:rPr>
          <w:rFonts w:ascii="ＭＳ 明朝" w:eastAsia="ＭＳ 明朝" w:hAnsi="ＭＳ 明朝"/>
          <w:sz w:val="24"/>
          <w:szCs w:val="24"/>
        </w:rPr>
        <w:t>PDG</w:t>
      </w:r>
      <w:r w:rsidR="0031415D" w:rsidRPr="0031415D">
        <w:rPr>
          <w:rFonts w:ascii="ＭＳ 明朝" w:eastAsia="ＭＳ 明朝" w:hAnsi="ＭＳ 明朝" w:hint="eastAsia"/>
          <w:sz w:val="24"/>
          <w:szCs w:val="24"/>
        </w:rPr>
        <w:t>より</w:t>
      </w:r>
      <w:r w:rsidR="0031415D">
        <w:rPr>
          <w:rFonts w:ascii="ＭＳ 明朝" w:eastAsia="ＭＳ 明朝" w:hAnsi="ＭＳ 明朝" w:hint="eastAsia"/>
          <w:sz w:val="24"/>
          <w:szCs w:val="24"/>
        </w:rPr>
        <w:t>感謝状を代理で受け取ってきてくれました。</w:t>
      </w:r>
    </w:p>
    <w:p w:rsidR="0031415D" w:rsidRPr="0031415D" w:rsidRDefault="0031415D" w:rsidP="00314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第2</w:t>
      </w:r>
      <w:r>
        <w:rPr>
          <w:rFonts w:ascii="ＭＳ 明朝" w:eastAsia="ＭＳ 明朝" w:hAnsi="ＭＳ 明朝"/>
          <w:sz w:val="24"/>
          <w:szCs w:val="24"/>
        </w:rPr>
        <w:t>820</w:t>
      </w:r>
      <w:r>
        <w:rPr>
          <w:rFonts w:ascii="ＭＳ 明朝" w:eastAsia="ＭＳ 明朝" w:hAnsi="ＭＳ 明朝" w:hint="eastAsia"/>
          <w:sz w:val="24"/>
          <w:szCs w:val="24"/>
        </w:rPr>
        <w:t>地区新井P</w:t>
      </w:r>
      <w:r>
        <w:rPr>
          <w:rFonts w:ascii="ＭＳ 明朝" w:eastAsia="ＭＳ 明朝" w:hAnsi="ＭＳ 明朝"/>
          <w:sz w:val="24"/>
          <w:szCs w:val="24"/>
        </w:rPr>
        <w:t>DG(</w:t>
      </w:r>
      <w:r>
        <w:rPr>
          <w:rFonts w:ascii="ＭＳ 明朝" w:eastAsia="ＭＳ 明朝" w:hAnsi="ＭＳ 明朝" w:hint="eastAsia"/>
          <w:sz w:val="24"/>
          <w:szCs w:val="24"/>
        </w:rPr>
        <w:t>現第2</w:t>
      </w:r>
      <w:r>
        <w:rPr>
          <w:rFonts w:ascii="ＭＳ 明朝" w:eastAsia="ＭＳ 明朝" w:hAnsi="ＭＳ 明朝"/>
          <w:sz w:val="24"/>
          <w:szCs w:val="24"/>
        </w:rPr>
        <w:t>820</w:t>
      </w:r>
      <w:r>
        <w:rPr>
          <w:rFonts w:ascii="ＭＳ 明朝" w:eastAsia="ＭＳ 明朝" w:hAnsi="ＭＳ 明朝" w:hint="eastAsia"/>
          <w:sz w:val="24"/>
          <w:szCs w:val="24"/>
        </w:rPr>
        <w:t>地区ロータリー財団統括委員長)には</w:t>
      </w:r>
      <w:r w:rsidR="00306D32">
        <w:rPr>
          <w:rFonts w:ascii="ＭＳ 明朝" w:eastAsia="ＭＳ 明朝" w:hAnsi="ＭＳ 明朝" w:hint="eastAsia"/>
          <w:sz w:val="24"/>
          <w:szCs w:val="24"/>
        </w:rPr>
        <w:t>このプロジェクト実施に際し</w:t>
      </w:r>
      <w:r>
        <w:rPr>
          <w:rFonts w:ascii="ＭＳ 明朝" w:eastAsia="ＭＳ 明朝" w:hAnsi="ＭＳ 明朝" w:hint="eastAsia"/>
          <w:sz w:val="24"/>
          <w:szCs w:val="24"/>
        </w:rPr>
        <w:t>大変お世話になりました事を</w:t>
      </w:r>
      <w:r w:rsidR="00306D32">
        <w:rPr>
          <w:rFonts w:ascii="ＭＳ 明朝" w:eastAsia="ＭＳ 明朝" w:hAnsi="ＭＳ 明朝" w:hint="eastAsia"/>
          <w:sz w:val="24"/>
          <w:szCs w:val="24"/>
        </w:rPr>
        <w:t>申し添えておきます。</w:t>
      </w:r>
    </w:p>
    <w:p w:rsidR="0031415D" w:rsidRPr="00306D32" w:rsidRDefault="00306D3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まだまだ、戦禍は続いていますので途中報告と</w:t>
      </w:r>
      <w:r w:rsidR="008A335C">
        <w:rPr>
          <w:rFonts w:ascii="ＭＳ 明朝" w:eastAsia="ＭＳ 明朝" w:hAnsi="ＭＳ 明朝" w:hint="eastAsia"/>
          <w:sz w:val="24"/>
          <w:szCs w:val="24"/>
        </w:rPr>
        <w:t>なりますが</w:t>
      </w:r>
      <w:r>
        <w:rPr>
          <w:rFonts w:ascii="ＭＳ 明朝" w:eastAsia="ＭＳ 明朝" w:hAnsi="ＭＳ 明朝" w:hint="eastAsia"/>
          <w:sz w:val="24"/>
          <w:szCs w:val="24"/>
        </w:rPr>
        <w:t>地区内ロータリアンの皆様に改めてご報告申し上げます。</w:t>
      </w:r>
    </w:p>
    <w:p w:rsidR="00306D32" w:rsidRDefault="0031415D" w:rsidP="00306D3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ロータリー財団委員長</w:t>
      </w:r>
    </w:p>
    <w:p w:rsidR="00306D32" w:rsidRPr="0031415D" w:rsidRDefault="00306D32" w:rsidP="00306D32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306D3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1347470</wp:posOffset>
                </wp:positionV>
                <wp:extent cx="3848100" cy="53625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536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D32" w:rsidRDefault="00306D32" w:rsidP="00306D32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08905" cy="3683000"/>
                                  <wp:effectExtent l="953" t="0" r="0" b="0"/>
                                  <wp:docPr id="143760439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5208905" cy="368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6.1pt;width:303pt;height:42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" stroked="f">
                <v:textbox>
                  <w:txbxContent>
                    <w:p w:rsidR="00306D32" w:rsidRDefault="00306D32" w:rsidP="00306D32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08905" cy="3683000"/>
                            <wp:effectExtent l="953" t="0" r="0" b="0"/>
                            <wp:docPr id="143760439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5208905" cy="368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森本　敬三</w:t>
      </w:r>
    </w:p>
    <w:sectPr w:rsidR="00306D32" w:rsidRPr="0031415D" w:rsidSect="00306D3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D4"/>
    <w:rsid w:val="00306D32"/>
    <w:rsid w:val="0031415D"/>
    <w:rsid w:val="008A335C"/>
    <w:rsid w:val="00973156"/>
    <w:rsid w:val="00D8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814C6"/>
  <w15:chartTrackingRefBased/>
  <w15:docId w15:val="{A36304D8-CD34-4C06-9328-A892282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敬三 森本</dc:creator>
  <cp:keywords/>
  <dc:description/>
  <cp:lastModifiedBy>敬三 森本</cp:lastModifiedBy>
  <cp:revision>1</cp:revision>
  <dcterms:created xsi:type="dcterms:W3CDTF">2023-08-09T02:34:00Z</dcterms:created>
  <dcterms:modified xsi:type="dcterms:W3CDTF">2023-08-09T03:07:00Z</dcterms:modified>
</cp:coreProperties>
</file>